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B2E" w:rsidRDefault="00756B2E">
      <w:r>
        <w:rPr>
          <w:noProof/>
        </w:rPr>
        <w:drawing>
          <wp:inline distT="0" distB="0" distL="0" distR="0" wp14:anchorId="6DAF9F1B" wp14:editId="60A0D826">
            <wp:extent cx="5940425" cy="833374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6B2E" w:rsidRDefault="00756B2E"/>
    <w:p w:rsidR="00756B2E" w:rsidRDefault="00756B2E"/>
    <w:p w:rsidR="00756B2E" w:rsidRDefault="00756B2E">
      <w:pPr>
        <w:rPr>
          <w:noProof/>
        </w:rPr>
      </w:pPr>
    </w:p>
    <w:p w:rsidR="00955F87" w:rsidRPr="00955F87" w:rsidRDefault="00955F87" w:rsidP="00955F8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lastRenderedPageBreak/>
        <w:t>ПОЯСНИТЕЛЬНАЯ ЗАПИСКА</w:t>
      </w:r>
    </w:p>
    <w:p w:rsidR="00955F87" w:rsidRPr="00955F87" w:rsidRDefault="00955F87" w:rsidP="00955F87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Учебный план начального общего образования 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РТ" (далее - учебный план) для 1-4 классов, реализующих основную образовательную программу начального общего образования, соответствующую ФГОС НОО (</w:t>
      </w:r>
      <w:r w:rsidR="00856FC1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</w:t>
      </w:r>
      <w:r w:rsidR="00856FC1">
        <w:rPr>
          <w:rFonts w:ascii="Times New Roman" w:eastAsia="Calibri" w:hAnsi="Times New Roman" w:cs="Times New Roman"/>
          <w:sz w:val="28"/>
          <w:szCs w:val="28"/>
        </w:rPr>
        <w:t>6</w:t>
      </w:r>
      <w:r w:rsidR="00856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56FC1">
        <w:rPr>
          <w:rFonts w:ascii="Times New Roman" w:eastAsia="Calibri" w:hAnsi="Times New Roman" w:cs="Times New Roman"/>
          <w:sz w:val="28"/>
          <w:szCs w:val="28"/>
        </w:rPr>
        <w:t>о</w:t>
      </w:r>
      <w:r w:rsidR="00856FC1">
        <w:rPr>
          <w:rFonts w:ascii="Times New Roman" w:eastAsia="Calibri" w:hAnsi="Times New Roman" w:cs="Times New Roman"/>
          <w:sz w:val="28"/>
          <w:szCs w:val="28"/>
        </w:rPr>
        <w:t>к</w:t>
      </w:r>
      <w:r w:rsidR="00856FC1">
        <w:rPr>
          <w:rFonts w:ascii="Times New Roman" w:eastAsia="Calibri" w:hAnsi="Times New Roman" w:cs="Times New Roman"/>
          <w:sz w:val="28"/>
          <w:szCs w:val="28"/>
        </w:rPr>
        <w:t>тя</w:t>
      </w:r>
      <w:r w:rsidR="00856FC1">
        <w:rPr>
          <w:rFonts w:ascii="Times New Roman" w:eastAsia="Calibri" w:hAnsi="Times New Roman" w:cs="Times New Roman"/>
          <w:sz w:val="28"/>
          <w:szCs w:val="28"/>
        </w:rPr>
        <w:t>бря 200</w:t>
      </w:r>
      <w:r w:rsidR="00856FC1">
        <w:rPr>
          <w:rFonts w:ascii="Times New Roman" w:eastAsia="Calibri" w:hAnsi="Times New Roman" w:cs="Times New Roman"/>
          <w:sz w:val="28"/>
          <w:szCs w:val="28"/>
        </w:rPr>
        <w:t>9</w:t>
      </w:r>
      <w:r w:rsidR="00856FC1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856FC1">
        <w:rPr>
          <w:rFonts w:ascii="Times New Roman" w:eastAsia="Calibri" w:hAnsi="Times New Roman" w:cs="Times New Roman"/>
          <w:sz w:val="28"/>
          <w:szCs w:val="28"/>
        </w:rPr>
        <w:t>3</w:t>
      </w:r>
      <w:r w:rsidR="00856FC1">
        <w:rPr>
          <w:rFonts w:ascii="Times New Roman" w:eastAsia="Calibri" w:hAnsi="Times New Roman" w:cs="Times New Roman"/>
          <w:sz w:val="28"/>
          <w:szCs w:val="28"/>
        </w:rPr>
        <w:t>7</w:t>
      </w:r>
      <w:r w:rsidR="00856FC1">
        <w:rPr>
          <w:rFonts w:ascii="Times New Roman" w:eastAsia="Calibri" w:hAnsi="Times New Roman" w:cs="Times New Roman"/>
          <w:sz w:val="28"/>
          <w:szCs w:val="28"/>
        </w:rPr>
        <w:t>3</w:t>
      </w:r>
      <w:r w:rsidR="00856FC1">
        <w:rPr>
          <w:rFonts w:ascii="Times New Roman" w:eastAsia="Calibri" w:hAnsi="Times New Roman" w:cs="Times New Roman"/>
          <w:sz w:val="28"/>
          <w:szCs w:val="28"/>
        </w:rPr>
        <w:t xml:space="preserve"> (ФГОС </w:t>
      </w:r>
      <w:r w:rsidR="00856FC1">
        <w:rPr>
          <w:rFonts w:ascii="Times New Roman" w:eastAsia="Calibri" w:hAnsi="Times New Roman" w:cs="Times New Roman"/>
          <w:sz w:val="28"/>
          <w:szCs w:val="28"/>
        </w:rPr>
        <w:t>Н</w:t>
      </w:r>
      <w:r w:rsidR="00856FC1">
        <w:rPr>
          <w:rFonts w:ascii="Times New Roman" w:eastAsia="Calibri" w:hAnsi="Times New Roman" w:cs="Times New Roman"/>
          <w:sz w:val="28"/>
          <w:szCs w:val="28"/>
        </w:rPr>
        <w:t>ОО-200</w:t>
      </w:r>
      <w:r w:rsidR="00856FC1">
        <w:rPr>
          <w:rFonts w:ascii="Times New Roman" w:eastAsia="Calibri" w:hAnsi="Times New Roman" w:cs="Times New Roman"/>
          <w:sz w:val="28"/>
          <w:szCs w:val="28"/>
        </w:rPr>
        <w:t>9</w:t>
      </w:r>
      <w:r w:rsidR="00856FC1">
        <w:rPr>
          <w:rFonts w:ascii="Times New Roman" w:eastAsia="Calibri" w:hAnsi="Times New Roman" w:cs="Times New Roman"/>
          <w:sz w:val="28"/>
          <w:szCs w:val="28"/>
        </w:rPr>
        <w:t>)</w:t>
      </w:r>
      <w:r w:rsidR="00856FC1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955F87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РТ", разработанной в соответствии с ФГОС начального общего образования, с учетом Федеральной образовательной 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Учебный год в 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РТ" начинается 01.09.2023 и заканчивается 25.05.2024. 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955F87">
        <w:rPr>
          <w:rFonts w:ascii="Times New Roman" w:eastAsia="Calibri" w:hAnsi="Times New Roman" w:cs="Times New Roman"/>
          <w:sz w:val="28"/>
          <w:szCs w:val="28"/>
        </w:rPr>
        <w:t>составляет  в</w:t>
      </w:r>
      <w:proofErr w:type="gramEnd"/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 1 классе - 21 час, во 2 – 4 классах – 26 часов .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55F87" w:rsidRPr="00955F87" w:rsidRDefault="00955F87" w:rsidP="00955F8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955F87" w:rsidRPr="00955F87" w:rsidRDefault="00955F87" w:rsidP="00955F8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lastRenderedPageBreak/>
        <w:t>для обучающихся 2-4 классов - не более 5 уроков.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45 минут, за исключением 1 класса.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955F87" w:rsidRPr="00955F87" w:rsidRDefault="00955F87" w:rsidP="00955F87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955F87" w:rsidRPr="00955F87" w:rsidRDefault="00955F87" w:rsidP="00955F87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955F87" w:rsidRPr="00955F87" w:rsidRDefault="00955F87" w:rsidP="00955F87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955F87" w:rsidRPr="00955F87" w:rsidRDefault="00955F87" w:rsidP="00955F87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Учебные занятия для учащихся 2-4 классов проводятся по 6-и дневной учебной неделе.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lastRenderedPageBreak/>
        <w:t>В 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</w:t>
      </w:r>
      <w:proofErr w:type="gramStart"/>
      <w:r w:rsidRPr="00955F87">
        <w:rPr>
          <w:rFonts w:ascii="Times New Roman" w:eastAsia="Calibri" w:hAnsi="Times New Roman" w:cs="Times New Roman"/>
          <w:sz w:val="28"/>
          <w:szCs w:val="28"/>
        </w:rPr>
        <w:t>"  языком</w:t>
      </w:r>
      <w:proofErr w:type="gramEnd"/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 обучения является Русский язык </w:t>
      </w:r>
      <w:proofErr w:type="spellStart"/>
      <w:r w:rsidRPr="00955F87">
        <w:rPr>
          <w:rFonts w:ascii="Times New Roman" w:eastAsia="Calibri" w:hAnsi="Times New Roman" w:cs="Times New Roman"/>
          <w:sz w:val="28"/>
          <w:szCs w:val="28"/>
        </w:rPr>
        <w:t>язык</w:t>
      </w:r>
      <w:proofErr w:type="spellEnd"/>
      <w:r w:rsidRPr="00955F8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При изучении </w:t>
      </w:r>
      <w:proofErr w:type="gramStart"/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предметов </w:t>
      </w:r>
      <w:r w:rsidRPr="00955F87">
        <w:rPr>
          <w:rFonts w:ascii="Times New Roman" w:eastAsia="Calibri" w:hAnsi="Times New Roman" w:cs="Times New Roman"/>
        </w:rPr>
        <w:t xml:space="preserve"> </w:t>
      </w:r>
      <w:r w:rsidRPr="00955F87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proofErr w:type="gramEnd"/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 деление учащихся на подгруппы.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955F87">
        <w:rPr>
          <w:rFonts w:ascii="Times New Roman" w:eastAsia="Calibri" w:hAnsi="Times New Roman" w:cs="Times New Roman"/>
          <w:sz w:val="28"/>
          <w:szCs w:val="28"/>
        </w:rPr>
        <w:t>безотметочными</w:t>
      </w:r>
      <w:proofErr w:type="spellEnd"/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955F87">
        <w:rPr>
          <w:rFonts w:ascii="Times New Roman" w:eastAsia="Calibri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Муниципальное бюджетное общеобразовательное учреждение "Старописьмянская основная общеобразовательная школа "" муниципального образования ""Лениногорский муниципальный район"" РТ". 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955F87">
        <w:rPr>
          <w:rFonts w:ascii="Times New Roman" w:eastAsia="Calibri" w:hAnsi="Times New Roman" w:cs="Times New Roman"/>
          <w:sz w:val="28"/>
          <w:szCs w:val="28"/>
        </w:rPr>
        <w:t>критериальной</w:t>
      </w:r>
      <w:proofErr w:type="spellEnd"/>
      <w:r w:rsidRPr="00955F87">
        <w:rPr>
          <w:rFonts w:ascii="Times New Roman" w:eastAsia="Calibri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F87">
        <w:rPr>
          <w:rFonts w:ascii="Times New Roman" w:eastAsia="Calibri" w:hAnsi="Times New Roman" w:cs="Times New Roman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955F87" w:rsidRPr="00955F87" w:rsidRDefault="00955F87" w:rsidP="00955F87">
      <w:pPr>
        <w:jc w:val="both"/>
        <w:rPr>
          <w:rFonts w:ascii="Times New Roman" w:eastAsia="Calibri" w:hAnsi="Times New Roman" w:cs="Times New Roman"/>
          <w:sz w:val="28"/>
          <w:szCs w:val="28"/>
        </w:rPr>
        <w:sectPr w:rsidR="00955F87" w:rsidRPr="00955F8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5F8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УЧЕБНЫЙ </w:t>
      </w:r>
      <w:proofErr w:type="gramStart"/>
      <w:r w:rsidRPr="00955F87">
        <w:rPr>
          <w:rFonts w:ascii="Times New Roman" w:eastAsia="Calibri" w:hAnsi="Times New Roman" w:cs="Times New Roman"/>
          <w:sz w:val="24"/>
          <w:szCs w:val="24"/>
        </w:rPr>
        <w:t>ПЛАН  НОО</w:t>
      </w:r>
      <w:proofErr w:type="gramEnd"/>
    </w:p>
    <w:p w:rsidR="00955F87" w:rsidRPr="00955F87" w:rsidRDefault="00955F87" w:rsidP="00955F87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27"/>
        <w:gridCol w:w="4149"/>
        <w:gridCol w:w="1571"/>
        <w:gridCol w:w="1571"/>
        <w:gridCol w:w="1571"/>
        <w:gridCol w:w="1571"/>
      </w:tblGrid>
      <w:tr w:rsidR="00955F87" w:rsidRPr="00955F87" w:rsidTr="00A368DA">
        <w:tc>
          <w:tcPr>
            <w:tcW w:w="6000" w:type="dxa"/>
            <w:vMerge w:val="restart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45488966"/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55F87" w:rsidRPr="00955F87" w:rsidTr="00A368DA">
        <w:tc>
          <w:tcPr>
            <w:tcW w:w="2425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55F87" w:rsidRPr="00955F87" w:rsidTr="00A368DA">
        <w:tc>
          <w:tcPr>
            <w:tcW w:w="14550" w:type="dxa"/>
            <w:gridSpan w:val="6"/>
            <w:shd w:val="clear" w:color="auto" w:fill="FFFFB3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55F87" w:rsidRPr="00955F87" w:rsidTr="00A368DA">
        <w:tc>
          <w:tcPr>
            <w:tcW w:w="2425" w:type="dxa"/>
            <w:vMerge w:val="restart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955F87" w:rsidRPr="00955F87" w:rsidTr="00A368DA">
        <w:tc>
          <w:tcPr>
            <w:tcW w:w="2425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55F87" w:rsidRPr="00955F87" w:rsidTr="00A368DA">
        <w:tc>
          <w:tcPr>
            <w:tcW w:w="2425" w:type="dxa"/>
            <w:vMerge w:val="restart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  <w:r w:rsidR="00856F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(татарский)</w:t>
            </w:r>
          </w:p>
        </w:tc>
        <w:tc>
          <w:tcPr>
            <w:tcW w:w="2425" w:type="dxa"/>
          </w:tcPr>
          <w:p w:rsidR="00955F87" w:rsidRPr="00955F87" w:rsidRDefault="00856FC1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856FC1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955F87" w:rsidRPr="00955F87" w:rsidRDefault="00856FC1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955F87" w:rsidRPr="00955F87" w:rsidRDefault="00856FC1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955F87" w:rsidRPr="00955F87" w:rsidTr="00A368DA">
        <w:tc>
          <w:tcPr>
            <w:tcW w:w="2425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425" w:type="dxa"/>
          </w:tcPr>
          <w:p w:rsidR="00955F87" w:rsidRPr="00856FC1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1" w:name="_GoBack"/>
            <w:bookmarkEnd w:id="1"/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F87" w:rsidRPr="00955F87" w:rsidTr="00A368DA"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55F87" w:rsidRPr="00955F87" w:rsidTr="00A368DA"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55F87" w:rsidRPr="00955F87" w:rsidTr="00A368DA"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55F87" w:rsidRPr="00955F87" w:rsidTr="00A368DA"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2425" w:type="dxa"/>
            <w:vMerge w:val="restart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2425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bookmarkEnd w:id="0"/>
      <w:tr w:rsidR="00955F87" w:rsidRPr="00955F87" w:rsidTr="00A368DA">
        <w:tc>
          <w:tcPr>
            <w:tcW w:w="4850" w:type="dxa"/>
            <w:gridSpan w:val="2"/>
            <w:shd w:val="clear" w:color="auto" w:fill="00FF00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955F87" w:rsidRPr="00955F87" w:rsidTr="00A368DA">
        <w:tc>
          <w:tcPr>
            <w:tcW w:w="14550" w:type="dxa"/>
            <w:gridSpan w:val="6"/>
            <w:shd w:val="clear" w:color="auto" w:fill="FFFFB3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55F87" w:rsidRPr="00955F87" w:rsidTr="00A368DA">
        <w:tc>
          <w:tcPr>
            <w:tcW w:w="4850" w:type="dxa"/>
            <w:gridSpan w:val="2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5F87" w:rsidRPr="00955F87" w:rsidTr="00A368DA">
        <w:tc>
          <w:tcPr>
            <w:tcW w:w="4850" w:type="dxa"/>
            <w:gridSpan w:val="2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"Юные математики"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55F87" w:rsidRPr="00955F87" w:rsidTr="00A368DA">
        <w:tc>
          <w:tcPr>
            <w:tcW w:w="4850" w:type="dxa"/>
            <w:gridSpan w:val="2"/>
            <w:shd w:val="clear" w:color="auto" w:fill="00FF00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55F87" w:rsidRPr="00955F87" w:rsidTr="00A368DA">
        <w:tc>
          <w:tcPr>
            <w:tcW w:w="4850" w:type="dxa"/>
            <w:gridSpan w:val="2"/>
            <w:shd w:val="clear" w:color="auto" w:fill="00FF00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955F87" w:rsidRPr="00955F87" w:rsidTr="00A368DA">
        <w:tc>
          <w:tcPr>
            <w:tcW w:w="4850" w:type="dxa"/>
            <w:gridSpan w:val="2"/>
            <w:shd w:val="clear" w:color="auto" w:fill="FCE3FC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955F87" w:rsidRPr="00955F87" w:rsidTr="00A368DA">
        <w:tc>
          <w:tcPr>
            <w:tcW w:w="4850" w:type="dxa"/>
            <w:gridSpan w:val="2"/>
            <w:shd w:val="clear" w:color="auto" w:fill="FCE3FC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2425" w:type="dxa"/>
            <w:shd w:val="clear" w:color="auto" w:fill="FCE3FC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884</w:t>
            </w:r>
          </w:p>
        </w:tc>
      </w:tr>
    </w:tbl>
    <w:p w:rsidR="00955F87" w:rsidRPr="00955F87" w:rsidRDefault="00955F87" w:rsidP="00955F87">
      <w:pPr>
        <w:rPr>
          <w:rFonts w:ascii="Calibri" w:eastAsia="Calibri" w:hAnsi="Calibri" w:cs="Times New Roman"/>
        </w:rPr>
      </w:pPr>
      <w:r w:rsidRPr="00955F87">
        <w:rPr>
          <w:rFonts w:ascii="Calibri" w:eastAsia="Calibri" w:hAnsi="Calibri" w:cs="Times New Roman"/>
        </w:rPr>
        <w:br w:type="page"/>
      </w:r>
    </w:p>
    <w:p w:rsidR="00955F87" w:rsidRPr="00955F87" w:rsidRDefault="00955F87" w:rsidP="00955F87">
      <w:pPr>
        <w:rPr>
          <w:rFonts w:ascii="Times New Roman" w:eastAsia="Calibri" w:hAnsi="Times New Roman" w:cs="Times New Roman"/>
          <w:sz w:val="24"/>
          <w:szCs w:val="24"/>
        </w:rPr>
      </w:pPr>
      <w:r w:rsidRPr="00955F8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955F87" w:rsidRPr="00955F87" w:rsidRDefault="00955F87" w:rsidP="00955F87">
      <w:pPr>
        <w:rPr>
          <w:rFonts w:ascii="Times New Roman" w:eastAsia="Calibri" w:hAnsi="Times New Roman" w:cs="Times New Roman"/>
          <w:sz w:val="24"/>
          <w:szCs w:val="24"/>
        </w:rPr>
      </w:pPr>
      <w:r w:rsidRPr="00955F87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общеобразовательное учреждение "Старописьмянская основная общеобразовательная школа " муниципального </w:t>
      </w:r>
      <w:proofErr w:type="gramStart"/>
      <w:r w:rsidRPr="00955F87">
        <w:rPr>
          <w:rFonts w:ascii="Times New Roman" w:eastAsia="Calibri" w:hAnsi="Times New Roman" w:cs="Times New Roman"/>
          <w:sz w:val="24"/>
          <w:szCs w:val="24"/>
        </w:rPr>
        <w:t>образования  "</w:t>
      </w:r>
      <w:proofErr w:type="gramEnd"/>
      <w:r w:rsidRPr="00955F87">
        <w:rPr>
          <w:rFonts w:ascii="Times New Roman" w:eastAsia="Calibri" w:hAnsi="Times New Roman" w:cs="Times New Roman"/>
          <w:sz w:val="24"/>
          <w:szCs w:val="24"/>
        </w:rPr>
        <w:t>Лениногорский муниципальный район" 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955F87" w:rsidRPr="00955F87" w:rsidTr="00A368DA">
        <w:tc>
          <w:tcPr>
            <w:tcW w:w="4850" w:type="dxa"/>
            <w:vMerge w:val="restart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00" w:type="dxa"/>
            <w:gridSpan w:val="4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55F87" w:rsidRPr="00955F87" w:rsidTr="00A368DA">
        <w:tc>
          <w:tcPr>
            <w:tcW w:w="4850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"Смысловое чтение"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Чудеса окружающего мира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практика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Удивительное рядом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"Разговоры о Важном"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"Финансовая грамотность"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"Основы правильного питания"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5F87" w:rsidRPr="00955F87" w:rsidTr="00A368DA">
        <w:tc>
          <w:tcPr>
            <w:tcW w:w="4850" w:type="dxa"/>
            <w:shd w:val="clear" w:color="auto" w:fill="00FF00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5" w:type="dxa"/>
            <w:shd w:val="clear" w:color="auto" w:fill="00FF00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  <w:sectPr w:rsidR="00955F87" w:rsidRPr="00955F87" w:rsidSect="001E37E2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1"/>
        <w:tblpPr w:leftFromText="180" w:rightFromText="180" w:horzAnchor="margin" w:tblpXSpec="center" w:tblpY="598"/>
        <w:tblW w:w="10169" w:type="dxa"/>
        <w:tblLayout w:type="fixed"/>
        <w:tblLook w:val="04A0" w:firstRow="1" w:lastRow="0" w:firstColumn="1" w:lastColumn="0" w:noHBand="0" w:noVBand="1"/>
      </w:tblPr>
      <w:tblGrid>
        <w:gridCol w:w="1366"/>
        <w:gridCol w:w="1559"/>
        <w:gridCol w:w="1843"/>
        <w:gridCol w:w="1701"/>
        <w:gridCol w:w="1418"/>
        <w:gridCol w:w="1167"/>
        <w:gridCol w:w="1115"/>
      </w:tblGrid>
      <w:tr w:rsidR="00955F87" w:rsidRPr="00955F87" w:rsidTr="00A368DA">
        <w:tc>
          <w:tcPr>
            <w:tcW w:w="1366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r w:rsidRPr="00955F8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Посещающие уроки</w:t>
            </w:r>
          </w:p>
        </w:tc>
        <w:tc>
          <w:tcPr>
            <w:tcW w:w="1843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r w:rsidRPr="00955F8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Обучающиеся на дому</w:t>
            </w:r>
          </w:p>
        </w:tc>
        <w:tc>
          <w:tcPr>
            <w:tcW w:w="1701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r w:rsidRPr="00955F8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Внезапно «заболевшие»</w:t>
            </w:r>
          </w:p>
        </w:tc>
        <w:tc>
          <w:tcPr>
            <w:tcW w:w="1418" w:type="dxa"/>
          </w:tcPr>
          <w:p w:rsidR="00955F87" w:rsidRPr="00955F87" w:rsidRDefault="00955F87" w:rsidP="00955F87">
            <w:pP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955F8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Семейное/</w:t>
            </w:r>
          </w:p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r w:rsidRPr="00955F8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167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proofErr w:type="spellStart"/>
            <w:r w:rsidRPr="00955F8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Олимпиадники</w:t>
            </w:r>
            <w:proofErr w:type="spellEnd"/>
          </w:p>
        </w:tc>
        <w:tc>
          <w:tcPr>
            <w:tcW w:w="1115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r w:rsidRPr="00955F8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Условно переведенные</w:t>
            </w:r>
          </w:p>
        </w:tc>
      </w:tr>
      <w:tr w:rsidR="00955F87" w:rsidRPr="00955F87" w:rsidTr="00A368DA">
        <w:tc>
          <w:tcPr>
            <w:tcW w:w="1366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r w:rsidRPr="00955F8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559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67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</w:tr>
      <w:tr w:rsidR="00955F87" w:rsidRPr="00955F87" w:rsidTr="00A368DA">
        <w:tc>
          <w:tcPr>
            <w:tcW w:w="1366" w:type="dxa"/>
          </w:tcPr>
          <w:p w:rsidR="00955F87" w:rsidRPr="00955F87" w:rsidRDefault="00955F87" w:rsidP="00955F87">
            <w:pPr>
              <w:rPr>
                <w:rFonts w:ascii="Calibri" w:eastAsia="Calibri" w:hAnsi="Calibri" w:cs="Times New Roman"/>
              </w:rPr>
            </w:pPr>
            <w:r w:rsidRPr="00955F8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Годовая оценка</w:t>
            </w:r>
          </w:p>
        </w:tc>
        <w:tc>
          <w:tcPr>
            <w:tcW w:w="1559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843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701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1167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+</w:t>
            </w:r>
          </w:p>
        </w:tc>
        <w:tc>
          <w:tcPr>
            <w:tcW w:w="1115" w:type="dxa"/>
          </w:tcPr>
          <w:p w:rsidR="00955F87" w:rsidRPr="00955F87" w:rsidRDefault="00955F87" w:rsidP="00955F87">
            <w:pPr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5F87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</w:tr>
    </w:tbl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5F87">
        <w:rPr>
          <w:rFonts w:ascii="Times New Roman" w:eastAsia="Calibri" w:hAnsi="Times New Roman" w:cs="Times New Roman"/>
          <w:b/>
          <w:sz w:val="24"/>
          <w:szCs w:val="24"/>
        </w:rPr>
        <w:t>Формы промежуточной аттестации учащихся</w:t>
      </w:r>
      <w:r w:rsidRPr="00955F87">
        <w:rPr>
          <w:rFonts w:ascii="Calibri" w:eastAsia="Calibri" w:hAnsi="Calibri" w:cs="Times New Roman"/>
        </w:rPr>
        <w:t xml:space="preserve"> </w:t>
      </w:r>
      <w:r w:rsidRPr="00955F87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r w:rsidRPr="00955F87">
        <w:rPr>
          <w:rFonts w:ascii="Calibri" w:eastAsia="Calibri" w:hAnsi="Calibri" w:cs="Times New Roman"/>
        </w:rPr>
        <w:t xml:space="preserve"> </w:t>
      </w:r>
      <w:r w:rsidRPr="00955F87">
        <w:rPr>
          <w:rFonts w:ascii="Times New Roman" w:eastAsia="Calibri" w:hAnsi="Times New Roman" w:cs="Times New Roman"/>
          <w:b/>
          <w:sz w:val="24"/>
          <w:szCs w:val="24"/>
        </w:rPr>
        <w:t>в форме семейного образования на 2022-2023 уч. год.</w:t>
      </w:r>
    </w:p>
    <w:p w:rsidR="00955F87" w:rsidRPr="00955F87" w:rsidRDefault="00955F87" w:rsidP="00955F8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page" w:horzAnchor="margin" w:tblpY="5448"/>
        <w:tblW w:w="0" w:type="auto"/>
        <w:tblLook w:val="04A0" w:firstRow="1" w:lastRow="0" w:firstColumn="1" w:lastColumn="0" w:noHBand="0" w:noVBand="1"/>
      </w:tblPr>
      <w:tblGrid>
        <w:gridCol w:w="1891"/>
        <w:gridCol w:w="1975"/>
        <w:gridCol w:w="600"/>
        <w:gridCol w:w="1601"/>
        <w:gridCol w:w="216"/>
        <w:gridCol w:w="1438"/>
        <w:gridCol w:w="1624"/>
      </w:tblGrid>
      <w:tr w:rsidR="00955F87" w:rsidRPr="00955F87" w:rsidTr="00A368DA">
        <w:tc>
          <w:tcPr>
            <w:tcW w:w="1890" w:type="dxa"/>
            <w:vMerge w:val="restart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1975" w:type="dxa"/>
            <w:vMerge w:val="restart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479" w:type="dxa"/>
            <w:gridSpan w:val="5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55F87" w:rsidRPr="00955F87" w:rsidTr="00A368DA">
        <w:tc>
          <w:tcPr>
            <w:tcW w:w="1890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2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53" w:type="dxa"/>
            <w:gridSpan w:val="2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4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55F87" w:rsidRPr="00955F87" w:rsidTr="00A368DA">
        <w:tc>
          <w:tcPr>
            <w:tcW w:w="9344" w:type="dxa"/>
            <w:gridSpan w:val="7"/>
            <w:shd w:val="clear" w:color="auto" w:fill="FFFFB3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55F87" w:rsidRPr="00955F87" w:rsidTr="00A368DA">
        <w:tc>
          <w:tcPr>
            <w:tcW w:w="1890" w:type="dxa"/>
            <w:vMerge w:val="restart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ind w:left="-191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955F87" w:rsidRPr="00955F87" w:rsidRDefault="00955F87" w:rsidP="00955F87">
            <w:pPr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653" w:type="dxa"/>
            <w:gridSpan w:val="2"/>
          </w:tcPr>
          <w:p w:rsidR="00955F87" w:rsidRPr="00955F87" w:rsidRDefault="00955F87" w:rsidP="00955F87">
            <w:pPr>
              <w:ind w:left="-105" w:right="-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191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/т</w:t>
            </w:r>
          </w:p>
        </w:tc>
      </w:tr>
      <w:tr w:rsidR="00955F87" w:rsidRPr="00955F87" w:rsidTr="00A368DA">
        <w:tc>
          <w:tcPr>
            <w:tcW w:w="1890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955F87" w:rsidRPr="00955F87" w:rsidTr="00A368DA">
        <w:tc>
          <w:tcPr>
            <w:tcW w:w="189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язык республики Российской Федерации (татарский)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955F87" w:rsidRPr="00955F87" w:rsidTr="00A368DA">
        <w:tc>
          <w:tcPr>
            <w:tcW w:w="189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955F87" w:rsidRPr="00955F87" w:rsidTr="00A368DA">
        <w:tc>
          <w:tcPr>
            <w:tcW w:w="189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0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53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955F87" w:rsidRPr="00955F87" w:rsidTr="00A368DA">
        <w:tc>
          <w:tcPr>
            <w:tcW w:w="189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tabs>
                <w:tab w:val="left" w:pos="943"/>
                <w:tab w:val="left" w:pos="1084"/>
              </w:tabs>
              <w:ind w:left="92" w:right="-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  <w:p w:rsidR="00955F87" w:rsidRPr="00955F87" w:rsidRDefault="00955F87" w:rsidP="00955F87">
            <w:pPr>
              <w:tabs>
                <w:tab w:val="left" w:pos="943"/>
                <w:tab w:val="left" w:pos="1084"/>
              </w:tabs>
              <w:ind w:right="-85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955F87" w:rsidRPr="00955F87" w:rsidRDefault="00955F87" w:rsidP="00955F87">
            <w:pPr>
              <w:tabs>
                <w:tab w:val="left" w:pos="943"/>
                <w:tab w:val="left" w:pos="1084"/>
              </w:tabs>
              <w:ind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./т</w:t>
            </w:r>
          </w:p>
        </w:tc>
        <w:tc>
          <w:tcPr>
            <w:tcW w:w="1653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955F87" w:rsidRPr="00955F87" w:rsidTr="00A368DA">
        <w:tc>
          <w:tcPr>
            <w:tcW w:w="189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02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55F87" w:rsidRPr="00955F87" w:rsidTr="00A368DA">
        <w:tc>
          <w:tcPr>
            <w:tcW w:w="1890" w:type="dxa"/>
            <w:vMerge w:val="restart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55F87" w:rsidRPr="00955F87" w:rsidTr="00A368DA">
        <w:tc>
          <w:tcPr>
            <w:tcW w:w="1890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55F87" w:rsidRPr="00955F87" w:rsidTr="00A368DA">
        <w:tc>
          <w:tcPr>
            <w:tcW w:w="189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955F87" w:rsidRPr="00955F87" w:rsidTr="00A368DA">
        <w:tc>
          <w:tcPr>
            <w:tcW w:w="1890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5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0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631" w:type="dxa"/>
            <w:gridSpan w:val="2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624" w:type="dxa"/>
          </w:tcPr>
          <w:p w:rsidR="00955F87" w:rsidRPr="00955F87" w:rsidRDefault="00955F87" w:rsidP="00955F87">
            <w:pPr>
              <w:ind w:left="-4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собеседование</w:t>
            </w:r>
          </w:p>
        </w:tc>
      </w:tr>
    </w:tbl>
    <w:p w:rsidR="00955F87" w:rsidRPr="00955F87" w:rsidRDefault="00955F87" w:rsidP="00955F8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F87" w:rsidRPr="00955F87" w:rsidRDefault="00955F87" w:rsidP="00955F8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5F8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Формы промежуточной аттестации учащихся на 2022-2023 уч. год.</w:t>
      </w:r>
    </w:p>
    <w:p w:rsidR="00955F87" w:rsidRDefault="00955F87" w:rsidP="00955F8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F87" w:rsidRDefault="00955F87" w:rsidP="00955F8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F87" w:rsidRDefault="00955F87" w:rsidP="00955F8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F87" w:rsidRPr="00955F87" w:rsidRDefault="00955F87" w:rsidP="00955F87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2311"/>
        <w:tblW w:w="0" w:type="auto"/>
        <w:tblLook w:val="04A0" w:firstRow="1" w:lastRow="0" w:firstColumn="1" w:lastColumn="0" w:noHBand="0" w:noVBand="1"/>
      </w:tblPr>
      <w:tblGrid>
        <w:gridCol w:w="2604"/>
        <w:gridCol w:w="2658"/>
        <w:gridCol w:w="792"/>
        <w:gridCol w:w="1111"/>
        <w:gridCol w:w="9"/>
        <w:gridCol w:w="1045"/>
        <w:gridCol w:w="1125"/>
      </w:tblGrid>
      <w:tr w:rsidR="00955F87" w:rsidRPr="00955F87" w:rsidTr="00A368DA">
        <w:tc>
          <w:tcPr>
            <w:tcW w:w="2604" w:type="dxa"/>
            <w:vMerge w:val="restart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658" w:type="dxa"/>
            <w:vMerge w:val="restart"/>
            <w:shd w:val="clear" w:color="auto" w:fill="D9D9D9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082" w:type="dxa"/>
            <w:gridSpan w:val="5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55F87" w:rsidRPr="00955F87" w:rsidTr="00A368DA">
        <w:tc>
          <w:tcPr>
            <w:tcW w:w="2604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4" w:type="dxa"/>
            <w:gridSpan w:val="2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D9D9D9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55F87" w:rsidRPr="00955F87" w:rsidTr="00A368DA">
        <w:tc>
          <w:tcPr>
            <w:tcW w:w="9344" w:type="dxa"/>
            <w:gridSpan w:val="7"/>
            <w:shd w:val="clear" w:color="auto" w:fill="FFFFB3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55F87" w:rsidRPr="00955F87" w:rsidTr="00A368DA">
        <w:tc>
          <w:tcPr>
            <w:tcW w:w="2604" w:type="dxa"/>
            <w:vMerge w:val="restart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ind w:left="-191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к/о</w:t>
            </w:r>
          </w:p>
        </w:tc>
        <w:tc>
          <w:tcPr>
            <w:tcW w:w="1111" w:type="dxa"/>
          </w:tcPr>
          <w:p w:rsidR="00955F87" w:rsidRPr="00955F87" w:rsidRDefault="00955F87" w:rsidP="00955F87">
            <w:pPr>
              <w:ind w:left="-108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</w:p>
        </w:tc>
        <w:tc>
          <w:tcPr>
            <w:tcW w:w="1054" w:type="dxa"/>
            <w:gridSpan w:val="2"/>
          </w:tcPr>
          <w:p w:rsidR="00955F87" w:rsidRPr="00955F87" w:rsidRDefault="00955F87" w:rsidP="00955F87">
            <w:pPr>
              <w:ind w:left="-105" w:right="-5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955F87" w:rsidRPr="00955F87" w:rsidRDefault="00955F87" w:rsidP="00955F87">
            <w:pPr>
              <w:ind w:left="-191" w:right="-11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д/</w:t>
            </w: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к.р</w:t>
            </w:r>
            <w:proofErr w:type="spellEnd"/>
            <w:proofErr w:type="gramEnd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</w:p>
        </w:tc>
      </w:tr>
      <w:tr w:rsidR="00955F87" w:rsidRPr="00955F87" w:rsidTr="00A368DA">
        <w:tc>
          <w:tcPr>
            <w:tcW w:w="2604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55F87" w:rsidRPr="00955F87" w:rsidTr="00A368DA">
        <w:tc>
          <w:tcPr>
            <w:tcW w:w="2604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язык республики Российской Федерации (татарский)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054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  <w:tc>
          <w:tcPr>
            <w:tcW w:w="1125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</w:t>
            </w:r>
          </w:p>
        </w:tc>
      </w:tr>
      <w:tr w:rsidR="00955F87" w:rsidRPr="00955F87" w:rsidTr="00A368DA">
        <w:tc>
          <w:tcPr>
            <w:tcW w:w="2604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55F87" w:rsidRPr="00955F87" w:rsidTr="00A368DA">
        <w:tc>
          <w:tcPr>
            <w:tcW w:w="2604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55F87" w:rsidRPr="00955F87" w:rsidTr="00A368DA">
        <w:tc>
          <w:tcPr>
            <w:tcW w:w="2604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054" w:type="dxa"/>
            <w:gridSpan w:val="2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125" w:type="dxa"/>
          </w:tcPr>
          <w:p w:rsidR="00955F87" w:rsidRPr="00955F87" w:rsidRDefault="00955F87" w:rsidP="00955F87">
            <w:pPr>
              <w:ind w:left="-105" w:right="-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к. р./т/</w:t>
            </w: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55F87" w:rsidRPr="00955F87" w:rsidTr="00A368DA">
        <w:tc>
          <w:tcPr>
            <w:tcW w:w="2604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proofErr w:type="spellEnd"/>
          </w:p>
        </w:tc>
      </w:tr>
      <w:tr w:rsidR="00955F87" w:rsidRPr="00955F87" w:rsidTr="00A368DA">
        <w:tc>
          <w:tcPr>
            <w:tcW w:w="2604" w:type="dxa"/>
            <w:vMerge w:val="restart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955F87" w:rsidRPr="00955F87" w:rsidRDefault="00955F87" w:rsidP="00955F87">
            <w:pPr>
              <w:ind w:left="-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04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1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</w:tr>
      <w:tr w:rsidR="00955F87" w:rsidRPr="00955F87" w:rsidTr="00A368DA">
        <w:tc>
          <w:tcPr>
            <w:tcW w:w="2604" w:type="dxa"/>
            <w:vMerge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955F87" w:rsidRPr="00955F87" w:rsidRDefault="00955F87" w:rsidP="00955F87">
            <w:pPr>
              <w:ind w:left="-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04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1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</w:tr>
      <w:tr w:rsidR="00955F87" w:rsidRPr="00955F87" w:rsidTr="00A368DA">
        <w:tc>
          <w:tcPr>
            <w:tcW w:w="2604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955F87" w:rsidRPr="00955F87" w:rsidRDefault="00955F87" w:rsidP="00955F87">
            <w:pPr>
              <w:ind w:left="-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04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1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</w:tr>
      <w:tr w:rsidR="00955F87" w:rsidRPr="00955F87" w:rsidTr="00A368DA">
        <w:tc>
          <w:tcPr>
            <w:tcW w:w="2604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8" w:type="dxa"/>
          </w:tcPr>
          <w:p w:rsidR="00955F87" w:rsidRPr="00955F87" w:rsidRDefault="00955F87" w:rsidP="00955F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2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gridSpan w:val="2"/>
          </w:tcPr>
          <w:p w:rsidR="00955F87" w:rsidRPr="00955F87" w:rsidRDefault="00955F87" w:rsidP="00955F87">
            <w:pPr>
              <w:ind w:left="-9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04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  <w:tc>
          <w:tcPr>
            <w:tcW w:w="1125" w:type="dxa"/>
          </w:tcPr>
          <w:p w:rsidR="00955F87" w:rsidRPr="00955F87" w:rsidRDefault="00955F87" w:rsidP="00955F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55F87">
              <w:rPr>
                <w:rFonts w:ascii="Times New Roman" w:eastAsia="Calibri" w:hAnsi="Times New Roman" w:cs="Times New Roman"/>
                <w:sz w:val="24"/>
                <w:szCs w:val="24"/>
              </w:rPr>
              <w:t>Г.о</w:t>
            </w:r>
            <w:proofErr w:type="spellEnd"/>
            <w:proofErr w:type="gramEnd"/>
          </w:p>
        </w:tc>
      </w:tr>
    </w:tbl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5F87" w:rsidRPr="00955F87" w:rsidRDefault="00955F87" w:rsidP="00955F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55F87" w:rsidRPr="00955F87" w:rsidRDefault="00955F87" w:rsidP="00955F87">
      <w:pPr>
        <w:spacing w:after="200" w:line="276" w:lineRule="auto"/>
        <w:rPr>
          <w:rFonts w:ascii="Calibri" w:eastAsia="Calibri" w:hAnsi="Calibri" w:cs="Times New Roman"/>
        </w:rPr>
      </w:pPr>
      <w:r w:rsidRPr="0095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955F87">
        <w:rPr>
          <w:rFonts w:ascii="Times New Roman" w:eastAsia="Times New Roman" w:hAnsi="Times New Roman" w:cs="Times New Roman"/>
          <w:sz w:val="24"/>
          <w:szCs w:val="24"/>
          <w:lang w:eastAsia="ru-RU"/>
        </w:rPr>
        <w:t>Д  -</w:t>
      </w:r>
      <w:proofErr w:type="gramEnd"/>
      <w:r w:rsidRPr="0095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диктант;     к. р.  – контрольная </w:t>
      </w:r>
      <w:proofErr w:type="gramStart"/>
      <w:r w:rsidRPr="00955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955F87">
        <w:rPr>
          <w:rFonts w:ascii="Times New Roman" w:eastAsia="Calibri" w:hAnsi="Times New Roman" w:cs="Times New Roman"/>
          <w:sz w:val="24"/>
          <w:szCs w:val="24"/>
        </w:rPr>
        <w:t>,  т</w:t>
      </w:r>
      <w:proofErr w:type="gramEnd"/>
      <w:r w:rsidRPr="00955F87">
        <w:rPr>
          <w:rFonts w:ascii="Times New Roman" w:eastAsia="Calibri" w:hAnsi="Times New Roman" w:cs="Times New Roman"/>
          <w:sz w:val="24"/>
          <w:szCs w:val="24"/>
        </w:rPr>
        <w:t xml:space="preserve"> – тест,   г. о</w:t>
      </w:r>
      <w:r w:rsidRPr="00955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годовая оценка, к/о – качественная оценка образовательных результатов</w:t>
      </w: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p w:rsidR="00955F87" w:rsidRPr="00955F87" w:rsidRDefault="00955F87" w:rsidP="00955F87">
      <w:pPr>
        <w:rPr>
          <w:rFonts w:ascii="Calibri" w:eastAsia="Calibri" w:hAnsi="Calibri" w:cs="Times New Roman"/>
        </w:rPr>
      </w:pPr>
    </w:p>
    <w:sectPr w:rsidR="00955F87" w:rsidRPr="0095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2E"/>
    <w:rsid w:val="00756B2E"/>
    <w:rsid w:val="00856FC1"/>
    <w:rsid w:val="009244F0"/>
    <w:rsid w:val="00955F87"/>
    <w:rsid w:val="00AD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FDB9"/>
  <w15:chartTrackingRefBased/>
  <w15:docId w15:val="{69E9F6F5-23D4-4137-87AB-95ED7FC3D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955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2023-09-27T12:07:00Z</dcterms:created>
  <dcterms:modified xsi:type="dcterms:W3CDTF">2024-01-08T10:28:00Z</dcterms:modified>
</cp:coreProperties>
</file>